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42" w:rsidRPr="008D0832" w:rsidRDefault="001B7D42" w:rsidP="001B7D42">
      <w:pPr>
        <w:spacing w:line="58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 w:rsidRPr="008D0832">
        <w:rPr>
          <w:rFonts w:eastAsia="方正小标宋_GBK"/>
          <w:snapToGrid w:val="0"/>
          <w:kern w:val="0"/>
          <w:sz w:val="44"/>
          <w:szCs w:val="44"/>
        </w:rPr>
        <w:t>省政府决策咨询研究重点课题清单</w:t>
      </w:r>
    </w:p>
    <w:p w:rsidR="001B7D42" w:rsidRDefault="001B7D42" w:rsidP="001B7D42">
      <w:pPr>
        <w:pStyle w:val="1"/>
        <w:spacing w:line="580" w:lineRule="exact"/>
        <w:rPr>
          <w:rFonts w:eastAsia="方正楷体_GBK"/>
          <w:sz w:val="32"/>
          <w:szCs w:val="32"/>
        </w:rPr>
      </w:pPr>
      <w:r w:rsidRPr="008D0832">
        <w:rPr>
          <w:rFonts w:eastAsia="方正楷体_GBK"/>
          <w:sz w:val="32"/>
          <w:szCs w:val="32"/>
        </w:rPr>
        <w:t>（</w:t>
      </w:r>
      <w:r w:rsidRPr="008D0832">
        <w:rPr>
          <w:rFonts w:eastAsia="方正楷体_GBK"/>
          <w:sz w:val="32"/>
          <w:szCs w:val="32"/>
        </w:rPr>
        <w:t>201</w:t>
      </w:r>
      <w:r>
        <w:rPr>
          <w:rFonts w:eastAsia="方正楷体_GBK" w:hint="eastAsia"/>
          <w:sz w:val="32"/>
          <w:szCs w:val="32"/>
        </w:rPr>
        <w:t>8</w:t>
      </w:r>
      <w:r w:rsidRPr="008D0832">
        <w:rPr>
          <w:rFonts w:eastAsia="方正楷体_GBK"/>
          <w:sz w:val="32"/>
          <w:szCs w:val="32"/>
        </w:rPr>
        <w:t>-20</w:t>
      </w:r>
      <w:r>
        <w:rPr>
          <w:rFonts w:eastAsia="方正楷体_GBK" w:hint="eastAsia"/>
          <w:sz w:val="32"/>
          <w:szCs w:val="32"/>
        </w:rPr>
        <w:t>20</w:t>
      </w:r>
      <w:r w:rsidRPr="008D0832">
        <w:rPr>
          <w:rFonts w:eastAsia="方正楷体_GBK"/>
          <w:sz w:val="32"/>
          <w:szCs w:val="32"/>
        </w:rPr>
        <w:t>年，仅供参考）</w:t>
      </w:r>
    </w:p>
    <w:p w:rsidR="001B7D42" w:rsidRPr="004520E7" w:rsidRDefault="001B7D42" w:rsidP="001B7D42"/>
    <w:p w:rsidR="001B7D42" w:rsidRDefault="001B7D42" w:rsidP="001B7D42">
      <w:pPr>
        <w:spacing w:line="59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2020</w:t>
      </w:r>
      <w:r>
        <w:rPr>
          <w:rFonts w:eastAsia="方正黑体_GBK" w:hint="eastAsia"/>
          <w:sz w:val="32"/>
          <w:szCs w:val="32"/>
        </w:rPr>
        <w:t>年</w:t>
      </w:r>
    </w:p>
    <w:p w:rsidR="001B7D42" w:rsidRPr="004520E7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 w:hint="eastAsia"/>
          <w:sz w:val="32"/>
          <w:szCs w:val="32"/>
        </w:rPr>
        <w:t>江苏高水平打造</w:t>
      </w:r>
      <w:r w:rsidRPr="004520E7">
        <w:rPr>
          <w:rFonts w:eastAsia="方正仿宋_GBK"/>
          <w:sz w:val="32"/>
          <w:szCs w:val="32"/>
        </w:rPr>
        <w:t>长三角世界级城市群</w:t>
      </w:r>
      <w:r w:rsidRPr="004520E7">
        <w:rPr>
          <w:rFonts w:eastAsia="方正仿宋_GBK" w:hint="eastAsia"/>
          <w:sz w:val="32"/>
          <w:szCs w:val="32"/>
        </w:rPr>
        <w:t>战略思路与关键举措</w:t>
      </w:r>
      <w:r w:rsidRPr="004520E7">
        <w:rPr>
          <w:rFonts w:eastAsia="方正仿宋_GBK"/>
          <w:sz w:val="32"/>
          <w:szCs w:val="32"/>
        </w:rPr>
        <w:t>研究</w:t>
      </w:r>
    </w:p>
    <w:p w:rsidR="001B7D4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E94425">
        <w:rPr>
          <w:rFonts w:eastAsia="方正仿宋_GBK" w:hint="eastAsia"/>
          <w:sz w:val="32"/>
          <w:szCs w:val="32"/>
        </w:rPr>
        <w:t>推动中国（江苏）自由贸易试验区连云港片区创新发展思路与对策研究</w:t>
      </w:r>
    </w:p>
    <w:p w:rsidR="001B7D42" w:rsidRPr="004520E7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/>
          <w:sz w:val="32"/>
          <w:szCs w:val="32"/>
        </w:rPr>
        <w:t>江苏推进产业链现代化的重点</w:t>
      </w:r>
      <w:r>
        <w:rPr>
          <w:rFonts w:eastAsia="方正仿宋_GBK" w:hint="eastAsia"/>
          <w:sz w:val="32"/>
          <w:szCs w:val="32"/>
        </w:rPr>
        <w:t>目标</w:t>
      </w:r>
      <w:r w:rsidRPr="004520E7">
        <w:rPr>
          <w:rFonts w:eastAsia="方正仿宋_GBK"/>
          <w:sz w:val="32"/>
          <w:szCs w:val="32"/>
        </w:rPr>
        <w:t>及关键举措研究</w:t>
      </w:r>
    </w:p>
    <w:p w:rsidR="001B7D42" w:rsidRPr="004520E7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/>
          <w:sz w:val="32"/>
          <w:szCs w:val="32"/>
        </w:rPr>
        <w:t>江苏建设军民融合创新示范区的对策研究</w:t>
      </w:r>
    </w:p>
    <w:p w:rsidR="001B7D42" w:rsidRPr="004520E7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/>
          <w:sz w:val="32"/>
          <w:szCs w:val="32"/>
        </w:rPr>
        <w:t>江苏提升安全生产应急管理能力思路与对策研究</w:t>
      </w:r>
    </w:p>
    <w:p w:rsidR="001B7D4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E94425">
        <w:rPr>
          <w:rFonts w:eastAsia="方正仿宋_GBK" w:hint="eastAsia"/>
          <w:sz w:val="32"/>
          <w:szCs w:val="32"/>
        </w:rPr>
        <w:t>完善江苏突发公共卫生事件应急管理机制对策研究</w:t>
      </w:r>
    </w:p>
    <w:p w:rsidR="001B7D42" w:rsidRPr="004520E7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/>
          <w:sz w:val="32"/>
          <w:szCs w:val="32"/>
        </w:rPr>
        <w:t>江苏</w:t>
      </w:r>
      <w:r w:rsidRPr="004520E7">
        <w:rPr>
          <w:rFonts w:eastAsia="方正仿宋_GBK" w:hint="eastAsia"/>
          <w:sz w:val="32"/>
          <w:szCs w:val="32"/>
        </w:rPr>
        <w:t>推进</w:t>
      </w:r>
      <w:r w:rsidRPr="004520E7">
        <w:rPr>
          <w:rFonts w:eastAsia="方正仿宋_GBK"/>
          <w:sz w:val="32"/>
          <w:szCs w:val="32"/>
        </w:rPr>
        <w:t>新时代城乡融合发展总体思路和对策研究</w:t>
      </w:r>
    </w:p>
    <w:p w:rsidR="001B7D42" w:rsidRPr="004520E7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/>
          <w:sz w:val="32"/>
          <w:szCs w:val="32"/>
        </w:rPr>
        <w:t>推进江苏农业品牌强省建设战略思路与对策研究</w:t>
      </w:r>
    </w:p>
    <w:p w:rsidR="001B7D42" w:rsidRPr="004520E7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4520E7">
        <w:rPr>
          <w:rFonts w:eastAsia="方正仿宋_GBK"/>
          <w:sz w:val="32"/>
          <w:szCs w:val="32"/>
        </w:rPr>
        <w:t>江苏接续推进全面脱贫与乡村振兴有效衔接思路与对策研究</w:t>
      </w:r>
    </w:p>
    <w:p w:rsidR="001B7D42" w:rsidRPr="004520E7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E94425">
        <w:rPr>
          <w:rFonts w:eastAsia="方正仿宋_GBK" w:hint="eastAsia"/>
          <w:sz w:val="32"/>
          <w:szCs w:val="32"/>
        </w:rPr>
        <w:t>江苏数字政府建设战略思路与关键举措研究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黑体_GBK"/>
          <w:sz w:val="32"/>
          <w:szCs w:val="32"/>
        </w:rPr>
      </w:pPr>
      <w:r w:rsidRPr="008D0832">
        <w:rPr>
          <w:rFonts w:eastAsia="方正黑体_GBK"/>
          <w:sz w:val="32"/>
          <w:szCs w:val="32"/>
        </w:rPr>
        <w:t>2019</w:t>
      </w:r>
      <w:r w:rsidRPr="008D0832">
        <w:rPr>
          <w:rFonts w:eastAsia="方正黑体_GBK"/>
          <w:sz w:val="32"/>
          <w:szCs w:val="32"/>
        </w:rPr>
        <w:t>年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江苏参与长三角一体化发展示范区建设对策研究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长江经济带建设与江苏绿色转型发展对策研究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江苏推动制造业高质量发展示范区建设对策研究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补齐苏北全面小康短板的重点任务及关键举措研究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江苏全面提升化工行业本质安全水平战略思路与关键举措研究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江苏数字强省建设战略思路和对策研究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江苏高端科技平台建设战略研究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lastRenderedPageBreak/>
        <w:t>新形势下全面提升江苏应急管理能力研究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高质量推进连云港</w:t>
      </w:r>
      <w:r w:rsidRPr="008D0832">
        <w:rPr>
          <w:rFonts w:eastAsia="方正仿宋_GBK"/>
          <w:sz w:val="32"/>
          <w:szCs w:val="32"/>
        </w:rPr>
        <w:t>“</w:t>
      </w:r>
      <w:r w:rsidRPr="008D0832">
        <w:rPr>
          <w:rFonts w:eastAsia="方正仿宋_GBK"/>
          <w:sz w:val="32"/>
          <w:szCs w:val="32"/>
        </w:rPr>
        <w:t>一带一路</w:t>
      </w:r>
      <w:r w:rsidRPr="008D0832">
        <w:rPr>
          <w:rFonts w:eastAsia="方正仿宋_GBK"/>
          <w:sz w:val="32"/>
          <w:szCs w:val="32"/>
        </w:rPr>
        <w:t>”</w:t>
      </w:r>
      <w:r w:rsidRPr="008D0832">
        <w:rPr>
          <w:rFonts w:eastAsia="方正仿宋_GBK"/>
          <w:sz w:val="32"/>
          <w:szCs w:val="32"/>
        </w:rPr>
        <w:t>战略支点建设研究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江苏打造国际化营商环境对策研究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加快江苏城乡融合发展研究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江苏大力发展普惠金融对策研究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新时代提高江苏医疗保障水平研究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推进江苏建立优化协同高效的市场监管体制举措研究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黑体_GBK"/>
          <w:sz w:val="32"/>
          <w:szCs w:val="32"/>
        </w:rPr>
      </w:pPr>
      <w:r w:rsidRPr="008D0832">
        <w:rPr>
          <w:rFonts w:eastAsia="方正黑体_GBK"/>
          <w:sz w:val="32"/>
          <w:szCs w:val="32"/>
        </w:rPr>
        <w:t>2018</w:t>
      </w:r>
      <w:r w:rsidRPr="008D0832">
        <w:rPr>
          <w:rFonts w:eastAsia="方正黑体_GBK"/>
          <w:sz w:val="32"/>
          <w:szCs w:val="32"/>
        </w:rPr>
        <w:t>年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构建江苏现代化经济体系对策研究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江苏全面深化科技体制改革创新研究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军民融合产业发展面临的主要问题和解决途径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以金融改革创新促进江苏高质量发展的对策研究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江苏建设廉洁政府的思路与路径研究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完善现代经济体系营商环境研究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我省新一轮扩大开放重点难点问题研究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推进苏北农村集中居住重点问题研究</w:t>
      </w:r>
    </w:p>
    <w:p w:rsidR="001B7D42" w:rsidRPr="008D0832" w:rsidRDefault="001B7D42" w:rsidP="001B7D42">
      <w:pPr>
        <w:spacing w:line="590" w:lineRule="exact"/>
        <w:jc w:val="lef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长三角一体化行动与江苏区域战略提升研究</w:t>
      </w:r>
    </w:p>
    <w:p w:rsidR="00FA7014" w:rsidRPr="001B7D42" w:rsidRDefault="00FA7014">
      <w:bookmarkStart w:id="0" w:name="_GoBack"/>
      <w:bookmarkEnd w:id="0"/>
    </w:p>
    <w:sectPr w:rsidR="00FA7014" w:rsidRPr="001B7D42" w:rsidSect="00CF00AA">
      <w:pgSz w:w="11906" w:h="16838"/>
      <w:pgMar w:top="1701" w:right="1531" w:bottom="1701" w:left="1531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42"/>
    <w:rsid w:val="001B7D42"/>
    <w:rsid w:val="00FA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32C55-C426-4D3E-8001-D0870317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1B7D42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LYQ</dc:creator>
  <cp:keywords/>
  <dc:description/>
  <cp:lastModifiedBy>LYQ</cp:lastModifiedBy>
  <cp:revision>1</cp:revision>
  <dcterms:created xsi:type="dcterms:W3CDTF">2020-12-11T02:35:00Z</dcterms:created>
  <dcterms:modified xsi:type="dcterms:W3CDTF">2020-12-11T02:36:00Z</dcterms:modified>
</cp:coreProperties>
</file>